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A122F" w14:textId="2D72E20A" w:rsidR="00557E76" w:rsidRDefault="00674A14">
      <w:pPr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附件6：</w:t>
      </w:r>
    </w:p>
    <w:p w14:paraId="1C78774F" w14:textId="77777777" w:rsidR="00557E76" w:rsidRDefault="00674A14">
      <w:pPr>
        <w:widowControl/>
        <w:shd w:val="clear" w:color="auto" w:fill="FFFFFF"/>
        <w:spacing w:beforeLines="50" w:before="156" w:afterLines="50" w:after="156" w:line="460" w:lineRule="exact"/>
        <w:jc w:val="center"/>
        <w:rPr>
          <w:rFonts w:ascii="方正小标宋简体" w:eastAsia="方正小标宋简体" w:hAnsi="方正小标宋简体" w:cs="方正小标宋简体"/>
          <w:color w:val="333333"/>
          <w:spacing w:val="7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pacing w:val="7"/>
          <w:sz w:val="36"/>
          <w:szCs w:val="36"/>
          <w:shd w:val="clear" w:color="auto" w:fill="FFFFFF"/>
        </w:rPr>
        <w:t>关于组织开展2022年寒假“公司调研与创建”</w:t>
      </w:r>
    </w:p>
    <w:p w14:paraId="5485CA32" w14:textId="77777777" w:rsidR="00557E76" w:rsidRDefault="00674A14">
      <w:pPr>
        <w:widowControl/>
        <w:shd w:val="clear" w:color="auto" w:fill="FFFFFF"/>
        <w:spacing w:beforeLines="50" w:before="156" w:afterLines="50" w:after="156" w:line="460" w:lineRule="exact"/>
        <w:jc w:val="center"/>
        <w:rPr>
          <w:rFonts w:ascii="方正小标宋简体" w:eastAsia="方正小标宋简体" w:hAnsi="方正小标宋简体" w:cs="方正小标宋简体"/>
          <w:color w:val="333333"/>
          <w:spacing w:val="7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pacing w:val="7"/>
          <w:sz w:val="36"/>
          <w:szCs w:val="36"/>
          <w:shd w:val="clear" w:color="auto" w:fill="FFFFFF"/>
        </w:rPr>
        <w:t>实践调研专项活动的通知</w:t>
      </w:r>
    </w:p>
    <w:p w14:paraId="2BAAB85B" w14:textId="77777777" w:rsidR="00557E76" w:rsidRDefault="00674A14">
      <w:pPr>
        <w:widowControl/>
        <w:shd w:val="clear" w:color="auto" w:fill="FFFFFF"/>
        <w:spacing w:line="460" w:lineRule="exact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各学院团委（团总支）、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各级团学组织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：</w:t>
      </w:r>
    </w:p>
    <w:p w14:paraId="4F6F4CE1" w14:textId="77777777" w:rsidR="00557E76" w:rsidRDefault="00674A14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根据有关工作部署要求，结合我校实际，校团委决定在“读懂中国·奋进新征程”2022年寒假社会实践活动中开设“公司调研与创建”实践调研专项，现通知相关事宜如下：</w:t>
      </w:r>
    </w:p>
    <w:p w14:paraId="7BE53B10" w14:textId="77777777" w:rsidR="00557E76" w:rsidRDefault="00674A14">
      <w:pPr>
        <w:widowControl/>
        <w:shd w:val="clear" w:color="auto" w:fill="FFFFFF"/>
        <w:spacing w:beforeLines="25" w:before="78" w:afterLines="25" w:after="78" w:line="460" w:lineRule="exact"/>
        <w:ind w:firstLineChars="200" w:firstLine="643"/>
        <w:rPr>
          <w:rFonts w:ascii="黑体" w:eastAsia="黑体" w:hAnsi="黑体" w:cs="黑体"/>
          <w:b/>
          <w:bCs/>
          <w:color w:val="333333"/>
          <w:sz w:val="32"/>
          <w:szCs w:val="32"/>
        </w:rPr>
      </w:pPr>
      <w:r>
        <w:rPr>
          <w:rStyle w:val="a6"/>
          <w:rFonts w:ascii="黑体" w:eastAsia="黑体" w:hAnsi="黑体" w:cs="黑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一、活动内容</w:t>
      </w:r>
    </w:p>
    <w:p w14:paraId="2417C129" w14:textId="77777777" w:rsidR="00557E76" w:rsidRDefault="00674A14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（1）调查研究。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为深入贯彻国家“十四五”规划中关于加快构建新发展格局的要求，鼓励团员青年依托专业指导，在遵守居住地防疫规定的基础上，在相关专业老师的指导下，可在成员家乡所在地，通过线上线下问卷发放、访谈座谈、现场观察等调研方式，调研经济双循环背景下企业加快转型升级，实现高质量发展的途径；探究企业在组织结构、信息技术、商业模式、人才培养等方面的创新，寻求解决之道，总结经验方法；围绕当前疫情防控常态化背景下企业在产业发展、经营管理、技术创新、人才用留等方面的现状与问题。</w:t>
      </w:r>
    </w:p>
    <w:p w14:paraId="3E5A0E8C" w14:textId="77777777" w:rsidR="00557E76" w:rsidRDefault="00674A14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（2）创建公司。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鼓励根据调查结果，优化企业数据与资料信息，结合所学的经法管相关知识，模拟创建公司，形成公司章程、战略愿景、组织架构、商业模式、业务规划、人力资源和财务分析等内容，等内容，体验模拟公司运作管理。</w:t>
      </w:r>
    </w:p>
    <w:p w14:paraId="1FECE3BB" w14:textId="4E0E0A32" w:rsidR="00557E76" w:rsidRDefault="00674A14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（3）课程学习。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《公司调研与创建》是校级社会实践金课，课程改革曾被人民网、中国新闻网和极目楚天等媒体报道，共2学分，32学时，按规定要求70%以上的课时在课堂外完成。在课程组导师的指导下，提高寒假调研质量，严格结项要求，寒假社会实践可以相当于24学时。</w:t>
      </w:r>
    </w:p>
    <w:p w14:paraId="5DE952BA" w14:textId="77777777" w:rsidR="00557E76" w:rsidRDefault="00674A14">
      <w:pPr>
        <w:widowControl/>
        <w:shd w:val="clear" w:color="auto" w:fill="FFFFFF"/>
        <w:spacing w:beforeLines="25" w:before="78" w:afterLines="25" w:after="78" w:line="460" w:lineRule="exact"/>
        <w:ind w:firstLineChars="200" w:firstLine="643"/>
        <w:rPr>
          <w:rStyle w:val="a6"/>
          <w:rFonts w:ascii="黑体" w:eastAsia="黑体" w:hAnsi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Style w:val="a6"/>
          <w:rFonts w:ascii="黑体" w:eastAsia="黑体" w:hAnsi="黑体" w:cs="黑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二、选题方向参考</w:t>
      </w:r>
    </w:p>
    <w:p w14:paraId="5B178295" w14:textId="77777777" w:rsidR="00557E76" w:rsidRDefault="00674A14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1.在双循环背景下，企业如何提高竞争力，如何借鉴先进经验，发展创新模式，如何加快转型升级，实现高质量发展等。</w:t>
      </w:r>
    </w:p>
    <w:p w14:paraId="2FF9863E" w14:textId="77777777" w:rsidR="00557E76" w:rsidRDefault="00674A14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lastRenderedPageBreak/>
        <w:t>2.在当前变动和不确定的形势下，企业在组织结构、信息技术、商业模式、人才培养、数字化转型、文化那就等方面如何创新等。</w:t>
      </w:r>
    </w:p>
    <w:p w14:paraId="129FB285" w14:textId="77777777" w:rsidR="00557E76" w:rsidRDefault="00674A14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3.疫情防控常态化下中小企业面临的问题与对策调研，在某一方面深入调研，如经营管理、复工复产、技术应用、人力资源、数字化转型等。</w:t>
      </w:r>
    </w:p>
    <w:p w14:paraId="1390626C" w14:textId="77777777" w:rsidR="00557E76" w:rsidRDefault="00674A14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可从以上选题选择某一方向进行深入调研，不限于以上选题。</w:t>
      </w:r>
    </w:p>
    <w:p w14:paraId="251C955D" w14:textId="77777777" w:rsidR="00557E76" w:rsidRDefault="00674A14">
      <w:pPr>
        <w:widowControl/>
        <w:shd w:val="clear" w:color="auto" w:fill="FFFFFF"/>
        <w:spacing w:beforeLines="25" w:before="78" w:afterLines="25" w:after="78" w:line="460" w:lineRule="exact"/>
        <w:ind w:firstLineChars="200" w:firstLine="643"/>
        <w:rPr>
          <w:rStyle w:val="a6"/>
          <w:rFonts w:ascii="黑体" w:eastAsia="黑体" w:hAnsi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Style w:val="a6"/>
          <w:rFonts w:ascii="黑体" w:eastAsia="黑体" w:hAnsi="黑体" w:cs="黑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三、申报要求</w:t>
      </w:r>
    </w:p>
    <w:p w14:paraId="549AD93D" w14:textId="77777777" w:rsidR="00557E76" w:rsidRDefault="00674A14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1.各项目团队成员原则上不超过6人，指导老师不超过2人。</w:t>
      </w:r>
    </w:p>
    <w:p w14:paraId="538CEBCD" w14:textId="77777777" w:rsidR="00557E76" w:rsidRDefault="00674A14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2.团队通过各学院团委（团总支）、校团委社团管理部或《公司调研与创建》课程组三个途径之一进行申报（向各学院进行申报的团队，成员所属该学院的人数须过半，且负责人属于该学院）。</w:t>
      </w:r>
    </w:p>
    <w:p w14:paraId="693821AE" w14:textId="0EEBB66C" w:rsidR="00557E76" w:rsidRDefault="00674A14" w:rsidP="00C47A5D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3.有意愿申报的团队须将立项申报书（附件</w:t>
      </w:r>
      <w:r w:rsidR="00C47A5D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4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）、申报信息汇总表（附件</w:t>
      </w:r>
      <w:r w:rsidR="00C47A5D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5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）打包压缩，于1月21日24:00前将相关材料提交至队伍负责人所在学院/单位。</w:t>
      </w:r>
    </w:p>
    <w:p w14:paraId="29710DB8" w14:textId="77777777" w:rsidR="00557E76" w:rsidRDefault="00674A14">
      <w:pPr>
        <w:widowControl/>
        <w:shd w:val="clear" w:color="auto" w:fill="FFFFFF"/>
        <w:spacing w:beforeLines="25" w:before="78" w:afterLines="25" w:after="78" w:line="460" w:lineRule="exact"/>
        <w:ind w:firstLineChars="200" w:firstLine="643"/>
        <w:rPr>
          <w:rStyle w:val="a6"/>
          <w:rFonts w:ascii="黑体" w:eastAsia="黑体" w:hAnsi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Style w:val="a6"/>
          <w:rFonts w:ascii="黑体" w:eastAsia="黑体" w:hAnsi="黑体" w:cs="黑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四、立结项要求</w:t>
      </w:r>
    </w:p>
    <w:p w14:paraId="712808D5" w14:textId="77777777" w:rsidR="00557E76" w:rsidRDefault="00674A14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b/>
          <w:bCs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1.立结数量</w:t>
      </w:r>
    </w:p>
    <w:p w14:paraId="27E7CE0A" w14:textId="77777777" w:rsidR="00557E76" w:rsidRDefault="00674A14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立项数量不超过12项。</w:t>
      </w:r>
    </w:p>
    <w:p w14:paraId="02D81673" w14:textId="77777777" w:rsidR="00557E76" w:rsidRDefault="00674A14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b/>
          <w:bCs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2.结项要求</w:t>
      </w:r>
    </w:p>
    <w:p w14:paraId="36E1F1D3" w14:textId="77777777" w:rsidR="00557E76" w:rsidRDefault="00674A14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2021年3月12日前将企业调研报告一份（不少于8000字，图书并茂，附原始调研数据及数据汇总分析、访谈记录视频一段、代表性调研照片不少于8张），模拟公司策划书一份（10000以上，按创业计划书的格式）提交至校团委组织部社会实践办公室邮箱。</w:t>
      </w:r>
    </w:p>
    <w:p w14:paraId="15070067" w14:textId="77777777" w:rsidR="00557E76" w:rsidRDefault="00674A14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3.实践团队完成结项要求并审核通过后发放资助经费1000元/项，对于没有进行实质调研，报告质量不高的项目团队不予结项。</w:t>
      </w:r>
    </w:p>
    <w:sectPr w:rsidR="00557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DE43F7D"/>
    <w:rsid w:val="00557E76"/>
    <w:rsid w:val="00674A14"/>
    <w:rsid w:val="00755691"/>
    <w:rsid w:val="00C47A5D"/>
    <w:rsid w:val="00D11C57"/>
    <w:rsid w:val="0CDF7592"/>
    <w:rsid w:val="17481724"/>
    <w:rsid w:val="277F11D9"/>
    <w:rsid w:val="2CF64D4B"/>
    <w:rsid w:val="2DE43F7D"/>
    <w:rsid w:val="2EEC32C0"/>
    <w:rsid w:val="438C5310"/>
    <w:rsid w:val="543853BC"/>
    <w:rsid w:val="58D053E0"/>
    <w:rsid w:val="5DD12DA4"/>
    <w:rsid w:val="5DF64490"/>
    <w:rsid w:val="659547A6"/>
    <w:rsid w:val="66F347C2"/>
    <w:rsid w:val="672318A8"/>
    <w:rsid w:val="688A438E"/>
    <w:rsid w:val="6BD14BAF"/>
    <w:rsid w:val="7699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263A89"/>
  <w15:docId w15:val="{39FAB22A-AE5F-4D1A-B457-BB2C2ED3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赵琛徽</dc:creator>
  <cp:lastModifiedBy>窦 钰胜</cp:lastModifiedBy>
  <cp:revision>4</cp:revision>
  <dcterms:created xsi:type="dcterms:W3CDTF">2021-12-27T14:54:00Z</dcterms:created>
  <dcterms:modified xsi:type="dcterms:W3CDTF">2022-01-03T07:55:00Z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E80DBD42C2F34D8D8DF43E73931EAE78</vt:lpwstr>
  </property>
</Properties>
</file>